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60"/>
        <w:gridCol w:w="375"/>
        <w:gridCol w:w="780"/>
        <w:gridCol w:w="2460"/>
        <w:gridCol w:w="225"/>
        <w:gridCol w:w="585"/>
        <w:gridCol w:w="285"/>
        <w:gridCol w:w="2865"/>
      </w:tblGrid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shd w:val="clear" w:color="auto" w:fill="auto"/>
          </w:tcPr>
          <w:p w:rsidR="00746465" w:rsidRDefault="001C0CCE">
            <w:pPr>
              <w:pStyle w:val="ParagraphStyle1"/>
              <w:rPr>
                <w:rStyle w:val="CharacterStyle1"/>
                <w:rFonts w:eastAsia="Calibri"/>
              </w:rPr>
            </w:pPr>
            <w:r>
              <w:rPr>
                <w:rStyle w:val="CharacterStyle1"/>
                <w:rFonts w:eastAsia="Calibri"/>
              </w:rPr>
              <w:t>Утверждена</w:t>
            </w:r>
          </w:p>
        </w:tc>
      </w:tr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tcBorders>
              <w:bottom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Постановлением</w:t>
            </w:r>
          </w:p>
        </w:tc>
      </w:tr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shd w:val="clear" w:color="auto" w:fill="auto"/>
          </w:tcPr>
          <w:p w:rsidR="00746465" w:rsidRDefault="001C0CCE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документа об утверждении, включая наименования органов государственной власти или</w:t>
            </w:r>
          </w:p>
        </w:tc>
      </w:tr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tcBorders>
              <w:bottom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Администрации Горшеченского района К</w:t>
            </w:r>
            <w:bookmarkStart w:id="0" w:name="_GoBack"/>
            <w:bookmarkEnd w:id="0"/>
            <w:r>
              <w:rPr>
                <w:rStyle w:val="CharacterStyle2"/>
                <w:rFonts w:eastAsia="Calibri"/>
              </w:rPr>
              <w:t>урской области</w:t>
            </w:r>
          </w:p>
        </w:tc>
      </w:tr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shd w:val="clear" w:color="auto" w:fill="auto"/>
          </w:tcPr>
          <w:p w:rsidR="00746465" w:rsidRDefault="001C0CCE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органов местного самоуправления, принявших решение об утверждении схемы или</w:t>
            </w:r>
          </w:p>
        </w:tc>
      </w:tr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tcBorders>
              <w:bottom w:val="single" w:sz="6" w:space="0" w:color="000000"/>
            </w:tcBorders>
            <w:shd w:val="clear" w:color="auto" w:fill="auto"/>
          </w:tcPr>
          <w:p w:rsidR="00746465" w:rsidRDefault="00746465">
            <w:pPr>
              <w:pStyle w:val="ParagraphStyle2"/>
              <w:rPr>
                <w:rStyle w:val="CharacterStyle2"/>
                <w:rFonts w:eastAsia="Calibri"/>
              </w:rPr>
            </w:pPr>
          </w:p>
        </w:tc>
      </w:tr>
      <w:tr w:rsidR="00746465"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7575" w:type="dxa"/>
            <w:gridSpan w:val="7"/>
            <w:shd w:val="clear" w:color="auto" w:fill="auto"/>
          </w:tcPr>
          <w:p w:rsidR="00746465" w:rsidRDefault="001C0CCE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 xml:space="preserve">подписавших соглашение о перераспределении земельных </w:t>
            </w:r>
            <w:r>
              <w:rPr>
                <w:rStyle w:val="CharacterStyle3"/>
                <w:rFonts w:eastAsia="Calibri"/>
              </w:rPr>
              <w:t>участков)</w:t>
            </w:r>
          </w:p>
        </w:tc>
      </w:tr>
      <w:tr w:rsidR="00746465">
        <w:trPr>
          <w:trHeight w:val="315"/>
        </w:trPr>
        <w:tc>
          <w:tcPr>
            <w:tcW w:w="2340" w:type="dxa"/>
            <w:gridSpan w:val="2"/>
            <w:shd w:val="clear" w:color="auto" w:fill="auto"/>
          </w:tcPr>
          <w:p w:rsidR="00746465" w:rsidRDefault="00746465">
            <w:pPr>
              <w:pStyle w:val="ParagraphStyle0"/>
              <w:rPr>
                <w:rStyle w:val="CharacterStyle0"/>
                <w:rFonts w:eastAsia="Calibri"/>
              </w:rPr>
            </w:pPr>
          </w:p>
        </w:tc>
        <w:tc>
          <w:tcPr>
            <w:tcW w:w="375" w:type="dxa"/>
            <w:shd w:val="clear" w:color="auto" w:fill="auto"/>
          </w:tcPr>
          <w:p w:rsidR="00746465" w:rsidRDefault="001C0CCE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от</w:t>
            </w:r>
          </w:p>
        </w:tc>
        <w:tc>
          <w:tcPr>
            <w:tcW w:w="3465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746465" w:rsidRDefault="00746465">
            <w:pPr>
              <w:pStyle w:val="ParagraphStyle5"/>
              <w:rPr>
                <w:rStyle w:val="CharacterStyle5"/>
                <w:rFonts w:eastAsia="Calibri"/>
              </w:rPr>
            </w:pPr>
          </w:p>
        </w:tc>
        <w:tc>
          <w:tcPr>
            <w:tcW w:w="585" w:type="dxa"/>
            <w:shd w:val="clear" w:color="auto" w:fill="auto"/>
          </w:tcPr>
          <w:p w:rsidR="00746465" w:rsidRDefault="001C0CCE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№</w:t>
            </w:r>
          </w:p>
        </w:tc>
        <w:tc>
          <w:tcPr>
            <w:tcW w:w="3150" w:type="dxa"/>
            <w:gridSpan w:val="2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46465" w:rsidRDefault="00746465">
            <w:pPr>
              <w:pStyle w:val="ParagraphStyle6"/>
              <w:rPr>
                <w:rStyle w:val="CharacterStyle6"/>
                <w:rFonts w:eastAsia="Calibri"/>
              </w:rPr>
            </w:pPr>
          </w:p>
        </w:tc>
      </w:tr>
      <w:tr w:rsidR="00746465">
        <w:trPr>
          <w:trHeight w:val="165"/>
        </w:trPr>
        <w:tc>
          <w:tcPr>
            <w:tcW w:w="9915" w:type="dxa"/>
            <w:gridSpan w:val="9"/>
            <w:shd w:val="clear" w:color="auto" w:fill="auto"/>
            <w:vAlign w:val="bottom"/>
          </w:tcPr>
          <w:p w:rsidR="00746465" w:rsidRDefault="00746465">
            <w:pPr>
              <w:pStyle w:val="ParagraphStyle7"/>
              <w:rPr>
                <w:rStyle w:val="CharacterStyle7"/>
                <w:rFonts w:eastAsia="Calibri"/>
              </w:rPr>
            </w:pPr>
          </w:p>
        </w:tc>
      </w:tr>
      <w:tr w:rsidR="00746465">
        <w:trPr>
          <w:trHeight w:val="630"/>
        </w:trPr>
        <w:tc>
          <w:tcPr>
            <w:tcW w:w="9915" w:type="dxa"/>
            <w:gridSpan w:val="9"/>
            <w:shd w:val="clear" w:color="auto" w:fill="auto"/>
            <w:vAlign w:val="bottom"/>
          </w:tcPr>
          <w:p w:rsidR="00746465" w:rsidRDefault="001C0CCE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Схема расположения земельного участка или земельных</w:t>
            </w:r>
            <w:r>
              <w:rPr>
                <w:rStyle w:val="CharacterStyle7"/>
                <w:rFonts w:eastAsia="Calibri"/>
              </w:rPr>
              <w:br/>
              <w:t>участков на кадастровом плане территории</w:t>
            </w:r>
          </w:p>
        </w:tc>
      </w:tr>
      <w:tr w:rsidR="00746465">
        <w:tc>
          <w:tcPr>
            <w:tcW w:w="3495" w:type="dxa"/>
            <w:gridSpan w:val="4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Площадь земельного участка</w:t>
            </w:r>
          </w:p>
        </w:tc>
        <w:tc>
          <w:tcPr>
            <w:tcW w:w="355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5 000</w:t>
            </w:r>
          </w:p>
        </w:tc>
        <w:tc>
          <w:tcPr>
            <w:tcW w:w="28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м²</w:t>
            </w:r>
          </w:p>
        </w:tc>
      </w:tr>
      <w:tr w:rsidR="00746465">
        <w:tc>
          <w:tcPr>
            <w:tcW w:w="9915" w:type="dxa"/>
            <w:gridSpan w:val="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 xml:space="preserve">(указывается проектная площадь образуемого земельного участка, вычисленная с использованием </w:t>
            </w:r>
            <w:r>
              <w:rPr>
                <w:rStyle w:val="CharacterStyle11"/>
                <w:rFonts w:eastAsia="Calibri"/>
              </w:rPr>
              <w:t>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</w:t>
            </w:r>
            <w:r>
              <w:rPr>
                <w:rStyle w:val="CharacterStyle11"/>
                <w:rFonts w:eastAsia="Calibri"/>
              </w:rPr>
              <w:t>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</w:t>
            </w:r>
            <w:r>
              <w:rPr>
                <w:rStyle w:val="CharacterStyle11"/>
                <w:rFonts w:eastAsia="Calibri"/>
              </w:rPr>
              <w:t>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746465">
        <w:trPr>
          <w:trHeight w:val="315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6465" w:rsidRDefault="001C0CCE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6465" w:rsidRDefault="001C0CCE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Координаты, м</w:t>
            </w:r>
          </w:p>
        </w:tc>
      </w:tr>
      <w:tr w:rsidR="00746465"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7935" w:type="dxa"/>
            <w:gridSpan w:val="8"/>
            <w:tcBorders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 xml:space="preserve">(указываются в случае подготовки схемы расположения </w:t>
            </w:r>
            <w:r>
              <w:rPr>
                <w:rStyle w:val="CharacterStyle14"/>
                <w:rFonts w:eastAsia="Calibri"/>
              </w:rPr>
              <w:t>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</w:t>
            </w:r>
            <w:r>
              <w:rPr>
                <w:rStyle w:val="CharacterStyle14"/>
                <w:rFonts w:eastAsia="Calibri"/>
              </w:rPr>
              <w:t>а)</w:t>
            </w:r>
          </w:p>
        </w:tc>
      </w:tr>
      <w:tr w:rsidR="00746465">
        <w:trPr>
          <w:trHeight w:val="315"/>
        </w:trPr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6465" w:rsidRDefault="001C0CCE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X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46465" w:rsidRDefault="001C0CCE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Y</w:t>
            </w:r>
          </w:p>
        </w:tc>
      </w:tr>
      <w:tr w:rsidR="00746465">
        <w:tc>
          <w:tcPr>
            <w:tcW w:w="991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:ЗУ1(1)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3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399 621,73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2 201 856,95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н2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399 601,87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2 201 859,18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н3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399 590,97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2 201 805,59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н4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399 563,19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2 201 648,76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н5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399 580,72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2 201 646,12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399 621,73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2 201 856,95</w:t>
            </w:r>
          </w:p>
        </w:tc>
      </w:tr>
      <w:tr w:rsidR="00746465">
        <w:tc>
          <w:tcPr>
            <w:tcW w:w="9915" w:type="dxa"/>
            <w:gridSpan w:val="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5"/>
              <w:rPr>
                <w:rStyle w:val="CharacterStyle15"/>
                <w:rFonts w:eastAsia="Calibri"/>
              </w:rPr>
            </w:pPr>
            <w:r>
              <w:rPr>
                <w:rStyle w:val="CharacterStyle15"/>
                <w:rFonts w:eastAsia="Calibri"/>
              </w:rPr>
              <w:t>:ЗУ1(2)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6"/>
              <w:rPr>
                <w:rStyle w:val="CharacterStyle16"/>
                <w:rFonts w:eastAsia="Calibri"/>
              </w:rPr>
            </w:pPr>
            <w:r>
              <w:rPr>
                <w:rStyle w:val="CharacterStyle16"/>
                <w:rFonts w:eastAsia="Calibri"/>
              </w:rPr>
              <w:t>1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3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н6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399 642,04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2 201 877,83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н7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399 646,71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 xml:space="preserve">2 </w:t>
            </w:r>
            <w:r>
              <w:rPr>
                <w:rStyle w:val="CharacterStyle19"/>
                <w:rFonts w:eastAsia="Calibri"/>
              </w:rPr>
              <w:t>201 907,39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н8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399 620,18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2 201 912,22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н9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399 612,34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2 201 883,27</w:t>
            </w:r>
          </w:p>
        </w:tc>
      </w:tr>
      <w:tr w:rsidR="00746465"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н6</w:t>
            </w:r>
          </w:p>
        </w:tc>
        <w:tc>
          <w:tcPr>
            <w:tcW w:w="397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399 642,04</w:t>
            </w:r>
          </w:p>
        </w:tc>
        <w:tc>
          <w:tcPr>
            <w:tcW w:w="3960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1C0CCE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2 201 877,83</w:t>
            </w:r>
          </w:p>
        </w:tc>
      </w:tr>
      <w:tr w:rsidR="00746465">
        <w:trPr>
          <w:trHeight w:hRule="exact" w:val="30"/>
        </w:trPr>
        <w:tc>
          <w:tcPr>
            <w:tcW w:w="9915" w:type="dxa"/>
            <w:gridSpan w:val="9"/>
            <w:tcBorders>
              <w:top w:val="single" w:sz="6" w:space="0" w:color="000000"/>
            </w:tcBorders>
            <w:shd w:val="clear" w:color="auto" w:fill="auto"/>
          </w:tcPr>
          <w:p w:rsidR="00746465" w:rsidRDefault="00746465">
            <w:pPr>
              <w:pStyle w:val="ParagraphStyle20"/>
              <w:rPr>
                <w:rStyle w:val="CharacterStyle20"/>
                <w:rFonts w:eastAsia="Calibri"/>
              </w:rPr>
            </w:pPr>
          </w:p>
        </w:tc>
      </w:tr>
    </w:tbl>
    <w:p w:rsidR="00746465" w:rsidRDefault="00746465">
      <w:pPr>
        <w:sectPr w:rsidR="00746465">
          <w:pgSz w:w="11908" w:h="16833"/>
          <w:pgMar w:top="566" w:right="566" w:bottom="566" w:left="1417" w:header="172" w:footer="158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60"/>
        <w:gridCol w:w="45"/>
        <w:gridCol w:w="585"/>
        <w:gridCol w:w="45"/>
        <w:gridCol w:w="510"/>
        <w:gridCol w:w="90"/>
        <w:gridCol w:w="8670"/>
        <w:gridCol w:w="30"/>
        <w:gridCol w:w="30"/>
        <w:gridCol w:w="135"/>
        <w:gridCol w:w="20"/>
      </w:tblGrid>
      <w:tr w:rsidR="00746465">
        <w:trPr>
          <w:trHeight w:val="36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746465">
            <w:pPr>
              <w:pStyle w:val="ParagraphStyle21"/>
              <w:rPr>
                <w:rStyle w:val="CharacterStyle21"/>
                <w:rFonts w:eastAsia="Calibri"/>
              </w:rPr>
            </w:pPr>
          </w:p>
        </w:tc>
      </w:tr>
      <w:tr w:rsidR="00746465">
        <w:trPr>
          <w:trHeight w:val="15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585" w:type="dxa"/>
            <w:shd w:val="clear" w:color="auto" w:fill="auto"/>
            <w:vAlign w:val="center"/>
          </w:tcPr>
          <w:p w:rsidR="00746465" w:rsidRDefault="001C0CCE">
            <w:pPr>
              <w:pStyle w:val="ParagraphStyle2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71475" cy="135255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905500" cy="561975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561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672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735" w:type="dxa"/>
            <w:gridSpan w:val="4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34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6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6"/>
            <w:shd w:val="clear" w:color="auto" w:fill="auto"/>
          </w:tcPr>
          <w:p w:rsidR="00746465" w:rsidRDefault="001C0CCE">
            <w:pPr>
              <w:pStyle w:val="ParagraphStyle24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Масштаб 1:2 000</w:t>
            </w:r>
          </w:p>
        </w:tc>
        <w:tc>
          <w:tcPr>
            <w:tcW w:w="195" w:type="dxa"/>
            <w:gridSpan w:val="3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10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3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7"/>
            <w:shd w:val="clear" w:color="auto" w:fill="auto"/>
          </w:tcPr>
          <w:p w:rsidR="00746465" w:rsidRDefault="001C0CCE">
            <w:pPr>
              <w:pStyle w:val="ParagraphStyle25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 xml:space="preserve">- характерная точка границы земельного участка, </w:t>
            </w:r>
            <w:r>
              <w:rPr>
                <w:rStyle w:val="CharacterStyle24"/>
                <w:rFonts w:eastAsia="Calibri"/>
              </w:rPr>
              <w:t>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Часть границы, местоположение которой определено при выполнении кадастровых работ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1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4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Образуемый земельный участок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1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4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1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4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 xml:space="preserve">- Часть </w:t>
            </w:r>
            <w:r>
              <w:rPr>
                <w:rStyle w:val="CharacterStyle24"/>
                <w:rFonts w:eastAsia="Calibri"/>
              </w:rPr>
              <w:t>контура объекта капитального строительства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Граница территориальной зоны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6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70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1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  <w:shd w:val="clear" w:color="auto" w:fill="auto"/>
            <w:vAlign w:val="center"/>
          </w:tcPr>
          <w:p w:rsidR="00746465" w:rsidRDefault="001C0CCE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</w:tbl>
    <w:p w:rsidR="00746465" w:rsidRDefault="00746465">
      <w:pPr>
        <w:sectPr w:rsidR="00746465">
          <w:pgSz w:w="11908" w:h="16833"/>
          <w:pgMar w:top="566" w:right="510" w:bottom="850" w:left="1133" w:header="172" w:footer="158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60"/>
        <w:gridCol w:w="45"/>
        <w:gridCol w:w="585"/>
        <w:gridCol w:w="45"/>
        <w:gridCol w:w="510"/>
        <w:gridCol w:w="90"/>
        <w:gridCol w:w="8670"/>
        <w:gridCol w:w="30"/>
        <w:gridCol w:w="30"/>
        <w:gridCol w:w="135"/>
        <w:gridCol w:w="20"/>
      </w:tblGrid>
      <w:tr w:rsidR="00746465">
        <w:trPr>
          <w:trHeight w:val="36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46465" w:rsidRDefault="00746465">
            <w:pPr>
              <w:pStyle w:val="ParagraphStyle28"/>
              <w:rPr>
                <w:rStyle w:val="CharacterStyle25"/>
                <w:rFonts w:eastAsia="Calibri"/>
              </w:rPr>
            </w:pPr>
          </w:p>
        </w:tc>
      </w:tr>
      <w:tr w:rsidR="00746465">
        <w:trPr>
          <w:trHeight w:val="15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55357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5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585" w:type="dxa"/>
            <w:shd w:val="clear" w:color="auto" w:fill="auto"/>
            <w:vAlign w:val="center"/>
          </w:tcPr>
          <w:p w:rsidR="00746465" w:rsidRDefault="001C0CCE">
            <w:pPr>
              <w:pStyle w:val="ParagraphStyle2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71475" cy="135255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3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5905500" cy="561975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561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672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735" w:type="dxa"/>
            <w:gridSpan w:val="4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300" w:type="dxa"/>
            <w:gridSpan w:val="4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34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6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945" w:type="dxa"/>
            <w:gridSpan w:val="6"/>
            <w:shd w:val="clear" w:color="auto" w:fill="auto"/>
          </w:tcPr>
          <w:p w:rsidR="00746465" w:rsidRDefault="001C0CCE">
            <w:pPr>
              <w:pStyle w:val="ParagraphStyle29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Масштаб 1:2 000</w:t>
            </w:r>
          </w:p>
        </w:tc>
        <w:tc>
          <w:tcPr>
            <w:tcW w:w="195" w:type="dxa"/>
            <w:gridSpan w:val="3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10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3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7"/>
            <w:shd w:val="clear" w:color="auto" w:fill="auto"/>
          </w:tcPr>
          <w:p w:rsidR="00746465" w:rsidRDefault="001C0CCE">
            <w:pPr>
              <w:pStyle w:val="ParagraphStyle30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Условные обозначения:</w:t>
            </w:r>
          </w:p>
        </w:tc>
        <w:tc>
          <w:tcPr>
            <w:tcW w:w="13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характерная точка границы земельного участка, сведения о которой отсутствуют в ЕГРН, местоположение которой определено при кадастровых работах (новая</w:t>
            </w:r>
            <w:r>
              <w:rPr>
                <w:rStyle w:val="CharacterStyle28"/>
                <w:rFonts w:eastAsia="Calibri"/>
              </w:rPr>
              <w:t xml:space="preserve"> характерная точка)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Часть границы, местоположение которой определено при выполнении кадастровых работ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1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4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Образуемый земельный участок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1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4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 xml:space="preserve">- Часть границы, сведения ЕГРН о которой </w:t>
            </w:r>
            <w:r>
              <w:rPr>
                <w:rStyle w:val="CharacterStyle28"/>
                <w:rFonts w:eastAsia="Calibri"/>
              </w:rPr>
              <w:t>позволяют однозначно определить ее положение на местности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кадастровый номер земельного участка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1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4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Часть контура объекта капитального строительства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Граница территориальной зоны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30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6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31"/>
              <w:rPr>
                <w:rStyle w:val="CharacterStyle28"/>
                <w:rFonts w:eastAsia="Calibri"/>
              </w:rPr>
            </w:pPr>
            <w:r>
              <w:rPr>
                <w:rStyle w:val="CharacterStyle28"/>
                <w:rFonts w:eastAsia="Calibri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 w:val="restart"/>
            <w:shd w:val="clear" w:color="auto" w:fill="auto"/>
            <w:vAlign w:val="center"/>
          </w:tcPr>
          <w:p w:rsidR="00746465" w:rsidRDefault="001C0CCE">
            <w:pPr>
              <w:pStyle w:val="ParagraphStyle27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2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22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5" w:type="dxa"/>
            <w:gridSpan w:val="2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5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val="70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  <w:tr w:rsidR="00746465">
        <w:trPr>
          <w:trHeight w:hRule="exact" w:val="15"/>
        </w:trPr>
        <w:tc>
          <w:tcPr>
            <w:tcW w:w="15" w:type="dxa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0"/>
            <w:shd w:val="clear" w:color="auto" w:fill="auto"/>
            <w:vAlign w:val="center"/>
          </w:tcPr>
          <w:p w:rsidR="00746465" w:rsidRDefault="001C0CCE">
            <w:pPr>
              <w:pStyle w:val="ParagraphStyle22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746465" w:rsidRDefault="00746465">
            <w:pPr>
              <w:rPr>
                <w:rStyle w:val="FakeCharacterStyle"/>
              </w:rPr>
            </w:pPr>
          </w:p>
        </w:tc>
      </w:tr>
    </w:tbl>
    <w:p w:rsidR="00746465" w:rsidRDefault="00746465">
      <w:pPr>
        <w:spacing w:line="15" w:lineRule="exact"/>
      </w:pPr>
    </w:p>
    <w:sectPr w:rsidR="00746465">
      <w:pgSz w:w="11908" w:h="16833"/>
      <w:pgMar w:top="566" w:right="510" w:bottom="850" w:left="1133" w:header="172" w:footer="15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46465"/>
    <w:rsid w:val="001C0CCE"/>
    <w:rsid w:val="0074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0DAEE"/>
  <w15:docId w15:val="{FEC13BF8-A27F-46D4-B3BD-4AE9A48E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</w:style>
  <w:style w:type="paragraph" w:customStyle="1" w:styleId="ParagraphStyle1">
    <w:name w:val="ParagraphStyle1"/>
    <w:hidden/>
    <w:pPr>
      <w:jc w:val="center"/>
    </w:pPr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</w:style>
  <w:style w:type="paragraph" w:customStyle="1" w:styleId="ParagraphStyle6">
    <w:name w:val="ParagraphStyle6"/>
    <w:hidden/>
    <w:pPr>
      <w:jc w:val="center"/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ind w:left="62" w:right="56"/>
    </w:pPr>
  </w:style>
  <w:style w:type="paragraph" w:customStyle="1" w:styleId="ParagraphStyle9">
    <w:name w:val="ParagraphStyle9"/>
    <w:hidden/>
    <w:pPr>
      <w:ind w:left="62" w:right="56"/>
      <w:jc w:val="right"/>
    </w:pPr>
  </w:style>
  <w:style w:type="paragraph" w:customStyle="1" w:styleId="ParagraphStyle10">
    <w:name w:val="ParagraphStyle10"/>
    <w:hidden/>
    <w:pPr>
      <w:ind w:left="62" w:right="56"/>
    </w:pPr>
  </w:style>
  <w:style w:type="paragraph" w:customStyle="1" w:styleId="ParagraphStyle11">
    <w:name w:val="ParagraphStyle11"/>
    <w:hidden/>
    <w:pPr>
      <w:ind w:left="62" w:right="56"/>
      <w:jc w:val="center"/>
    </w:pPr>
  </w:style>
  <w:style w:type="paragraph" w:customStyle="1" w:styleId="ParagraphStyle12">
    <w:name w:val="ParagraphStyle12"/>
    <w:hidden/>
    <w:pPr>
      <w:ind w:left="62" w:right="56"/>
      <w:jc w:val="center"/>
    </w:pPr>
  </w:style>
  <w:style w:type="paragraph" w:customStyle="1" w:styleId="ParagraphStyle13">
    <w:name w:val="ParagraphStyle13"/>
    <w:hidden/>
    <w:pPr>
      <w:ind w:left="62" w:right="56"/>
      <w:jc w:val="center"/>
    </w:pPr>
  </w:style>
  <w:style w:type="paragraph" w:customStyle="1" w:styleId="ParagraphStyle14">
    <w:name w:val="ParagraphStyle14"/>
    <w:hidden/>
    <w:pPr>
      <w:ind w:left="62" w:right="56"/>
      <w:jc w:val="center"/>
    </w:pPr>
  </w:style>
  <w:style w:type="paragraph" w:customStyle="1" w:styleId="ParagraphStyle15">
    <w:name w:val="ParagraphStyle15"/>
    <w:hidden/>
    <w:pPr>
      <w:ind w:left="62" w:right="56"/>
    </w:pPr>
  </w:style>
  <w:style w:type="paragraph" w:customStyle="1" w:styleId="ParagraphStyle16">
    <w:name w:val="ParagraphStyle16"/>
    <w:hidden/>
    <w:pPr>
      <w:ind w:left="62" w:right="56"/>
      <w:jc w:val="center"/>
    </w:pPr>
  </w:style>
  <w:style w:type="paragraph" w:customStyle="1" w:styleId="ParagraphStyle17">
    <w:name w:val="ParagraphStyle17"/>
    <w:hidden/>
    <w:pPr>
      <w:ind w:left="62" w:right="56"/>
      <w:jc w:val="center"/>
    </w:pPr>
  </w:style>
  <w:style w:type="paragraph" w:customStyle="1" w:styleId="ParagraphStyle18">
    <w:name w:val="ParagraphStyle18"/>
    <w:hidden/>
    <w:pPr>
      <w:ind w:left="62" w:right="56"/>
      <w:jc w:val="center"/>
    </w:pPr>
  </w:style>
  <w:style w:type="paragraph" w:customStyle="1" w:styleId="ParagraphStyle19">
    <w:name w:val="ParagraphStyle19"/>
    <w:hidden/>
    <w:pPr>
      <w:ind w:left="62" w:right="56"/>
      <w:jc w:val="center"/>
    </w:pPr>
  </w:style>
  <w:style w:type="paragraph" w:customStyle="1" w:styleId="ParagraphStyle20">
    <w:name w:val="ParagraphStyle20"/>
    <w:hidden/>
    <w:pPr>
      <w:ind w:left="62" w:right="56"/>
    </w:pPr>
  </w:style>
  <w:style w:type="paragraph" w:customStyle="1" w:styleId="ParagraphStyle21">
    <w:name w:val="ParagraphStyle21"/>
    <w:hidden/>
    <w:pPr>
      <w:jc w:val="center"/>
    </w:pPr>
  </w:style>
  <w:style w:type="paragraph" w:customStyle="1" w:styleId="ParagraphStyle22">
    <w:name w:val="ParagraphStyle22"/>
    <w:hidden/>
    <w:pPr>
      <w:jc w:val="center"/>
    </w:pPr>
  </w:style>
  <w:style w:type="paragraph" w:customStyle="1" w:styleId="ParagraphStyle23">
    <w:name w:val="ParagraphStyle23"/>
    <w:hidden/>
    <w:pPr>
      <w:jc w:val="center"/>
    </w:pPr>
  </w:style>
  <w:style w:type="paragraph" w:customStyle="1" w:styleId="ParagraphStyle24">
    <w:name w:val="ParagraphStyle24"/>
    <w:hidden/>
    <w:pPr>
      <w:ind w:left="141" w:right="28"/>
      <w:jc w:val="center"/>
    </w:pPr>
  </w:style>
  <w:style w:type="paragraph" w:customStyle="1" w:styleId="ParagraphStyle25">
    <w:name w:val="ParagraphStyle25"/>
    <w:hidden/>
    <w:pPr>
      <w:ind w:left="141" w:right="28"/>
    </w:pPr>
  </w:style>
  <w:style w:type="paragraph" w:customStyle="1" w:styleId="ParagraphStyle26">
    <w:name w:val="ParagraphStyle26"/>
    <w:hidden/>
    <w:pPr>
      <w:ind w:left="28" w:right="28"/>
    </w:pPr>
  </w:style>
  <w:style w:type="paragraph" w:customStyle="1" w:styleId="ParagraphStyle27">
    <w:name w:val="ParagraphStyle27"/>
    <w:hidden/>
    <w:pPr>
      <w:jc w:val="center"/>
    </w:pPr>
  </w:style>
  <w:style w:type="paragraph" w:customStyle="1" w:styleId="ParagraphStyle28">
    <w:name w:val="ParagraphStyle28"/>
    <w:hidden/>
    <w:pPr>
      <w:jc w:val="center"/>
    </w:pPr>
  </w:style>
  <w:style w:type="paragraph" w:customStyle="1" w:styleId="ParagraphStyle29">
    <w:name w:val="ParagraphStyle29"/>
    <w:hidden/>
    <w:pPr>
      <w:ind w:left="141" w:right="28"/>
      <w:jc w:val="center"/>
    </w:pPr>
  </w:style>
  <w:style w:type="paragraph" w:customStyle="1" w:styleId="ParagraphStyle30">
    <w:name w:val="ParagraphStyle30"/>
    <w:hidden/>
    <w:pPr>
      <w:ind w:left="141" w:right="28"/>
    </w:pPr>
  </w:style>
  <w:style w:type="paragraph" w:customStyle="1" w:styleId="ParagraphStyle31">
    <w:name w:val="ParagraphStyle31"/>
    <w:hidden/>
    <w:pPr>
      <w:ind w:left="28" w:right="28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2024-04-15T12:27:00Z</dcterms:created>
  <dcterms:modified xsi:type="dcterms:W3CDTF">2024-04-15T12:28:00Z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